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DD" w:rsidRPr="00DF1EF0" w:rsidRDefault="00E376A5" w:rsidP="002A7F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Вероятность и статистика 1</w:t>
      </w:r>
      <w:r w:rsidR="00FF1A89">
        <w:rPr>
          <w:rFonts w:ascii="Times New Roman" w:hAnsi="Times New Roman" w:cs="Times New Roman"/>
          <w:b/>
          <w:sz w:val="24"/>
          <w:szCs w:val="24"/>
        </w:rPr>
        <w:t>0</w:t>
      </w:r>
      <w:r w:rsidR="002A7FD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99"/>
        <w:gridCol w:w="7682"/>
      </w:tblGrid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E376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2A7FDD" w:rsidRPr="001B5FD7" w:rsidRDefault="00704770" w:rsidP="00E376A5">
            <w:pPr>
              <w:pStyle w:val="a7"/>
              <w:spacing w:before="0" w:beforeAutospacing="0" w:after="160" w:afterAutospacing="0"/>
            </w:pPr>
            <w:r w:rsidRPr="00704770">
              <w:rPr>
                <w:rStyle w:val="a8"/>
                <w:b w:val="0"/>
                <w:color w:val="000000"/>
              </w:rPr>
              <w:t xml:space="preserve">Рабочая программа </w:t>
            </w:r>
            <w:r>
              <w:rPr>
                <w:rStyle w:val="a8"/>
                <w:b w:val="0"/>
                <w:color w:val="000000"/>
              </w:rPr>
              <w:t>у</w:t>
            </w:r>
            <w:r w:rsidRPr="00704770">
              <w:rPr>
                <w:rStyle w:val="a8"/>
                <w:b w:val="0"/>
                <w:color w:val="000000"/>
              </w:rPr>
              <w:t>чебного предмета «</w:t>
            </w:r>
            <w:r>
              <w:rPr>
                <w:rStyle w:val="a8"/>
                <w:b w:val="0"/>
                <w:color w:val="000000"/>
              </w:rPr>
              <w:t>В</w:t>
            </w:r>
            <w:r w:rsidRPr="00704770">
              <w:rPr>
                <w:rStyle w:val="a8"/>
                <w:b w:val="0"/>
                <w:color w:val="000000"/>
              </w:rPr>
              <w:t xml:space="preserve">ероятность и статистика. Базовый уровень» </w:t>
            </w:r>
            <w:r>
              <w:rPr>
                <w:color w:val="000000"/>
              </w:rPr>
              <w:t>д</w:t>
            </w:r>
            <w:r w:rsidRPr="00704770">
              <w:rPr>
                <w:color w:val="000000"/>
              </w:rPr>
              <w:t>ля обучающихся 10-11 классов</w:t>
            </w:r>
            <w:r w:rsidR="00E376A5">
              <w:rPr>
                <w:color w:val="000000"/>
              </w:rPr>
              <w:t>.</w:t>
            </w:r>
          </w:p>
        </w:tc>
      </w:tr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E376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2A7FDD" w:rsidRPr="001B5FD7" w:rsidRDefault="002A7FDD" w:rsidP="007324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2A7FDD" w:rsidRPr="001B5FD7" w:rsidRDefault="002A7FDD" w:rsidP="00704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F1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и их родителям. Возраст детей </w:t>
            </w:r>
            <w:r w:rsidR="0070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16-18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2A7FDD" w:rsidRPr="001B5FD7" w:rsidRDefault="00704770" w:rsidP="002A7F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  по а</w:t>
            </w: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лгебре и началам математического анализа, 10-11 классы, авт. Алимов Ш.А., Колягин Ю.М., Ткачева М.В. и другие, Издательство «Просвещение»</w:t>
            </w:r>
          </w:p>
        </w:tc>
      </w:tr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2A7FDD" w:rsidRPr="001B5FD7" w:rsidRDefault="00E376A5" w:rsidP="00E37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среднего общего образования. Математика (базовый уровень) (для 10–11 классов образовательных организаций)- 2023г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37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ФГОС СОО, с учётом современных мировых требований, предъявляемых к математическому образованию, и традиций российского образования</w:t>
            </w:r>
            <w:r>
              <w:rPr>
                <w:color w:val="000000"/>
                <w:sz w:val="17"/>
                <w:szCs w:val="17"/>
                <w:shd w:val="clear" w:color="auto" w:fill="FFFFFF"/>
              </w:rPr>
              <w:t>.</w:t>
            </w:r>
          </w:p>
        </w:tc>
      </w:tr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2A7FDD" w:rsidRPr="00E376A5" w:rsidRDefault="00E376A5" w:rsidP="00E376A5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37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7FDD" w:rsidRPr="001B5FD7" w:rsidTr="00FF1A89">
        <w:trPr>
          <w:trHeight w:val="1008"/>
        </w:trPr>
        <w:tc>
          <w:tcPr>
            <w:tcW w:w="2411" w:type="dxa"/>
            <w:vAlign w:val="center"/>
          </w:tcPr>
          <w:p w:rsidR="002A7FDD" w:rsidRPr="001B5FD7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2A7FDD" w:rsidRPr="00E376A5" w:rsidRDefault="00E376A5" w:rsidP="00E376A5">
            <w:pPr>
              <w:spacing w:line="20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E37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37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2A7FDD" w:rsidRPr="001B5FD7" w:rsidRDefault="002A7FDD" w:rsidP="00FF1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изучение </w:t>
            </w:r>
            <w:r w:rsidR="00E37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вероятности и статистики в 1</w:t>
            </w:r>
            <w:r w:rsidR="00FF1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  </w:t>
            </w:r>
            <w:r w:rsidR="00FF1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FF1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 расчета </w:t>
            </w:r>
            <w:r w:rsidR="00FF1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учебный час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неделю.</w:t>
            </w:r>
          </w:p>
        </w:tc>
      </w:tr>
      <w:tr w:rsidR="002A7FDD" w:rsidRPr="001B5FD7" w:rsidTr="00732496">
        <w:tc>
          <w:tcPr>
            <w:tcW w:w="2411" w:type="dxa"/>
            <w:vAlign w:val="center"/>
          </w:tcPr>
          <w:p w:rsidR="002A7FDD" w:rsidRPr="001B5FD7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F1307D" w:rsidRPr="00F1307D" w:rsidRDefault="00D549B8" w:rsidP="00F130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  <w:p w:rsidR="002A7FDD" w:rsidRPr="001B5FD7" w:rsidRDefault="002A7FDD" w:rsidP="007324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7FDD" w:rsidRDefault="002A7FDD" w:rsidP="002A7FDD">
      <w:pPr>
        <w:rPr>
          <w:rFonts w:ascii="Times New Roman" w:hAnsi="Times New Roman" w:cs="Times New Roman"/>
          <w:sz w:val="24"/>
          <w:szCs w:val="24"/>
        </w:rPr>
      </w:pPr>
    </w:p>
    <w:p w:rsidR="00FF1A89" w:rsidRPr="00DF1EF0" w:rsidRDefault="00FF1A89" w:rsidP="00FF1A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Вероятность и статистика 11 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99"/>
        <w:gridCol w:w="7682"/>
      </w:tblGrid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2" w:type="dxa"/>
          </w:tcPr>
          <w:p w:rsidR="00FF1A89" w:rsidRPr="001B5FD7" w:rsidRDefault="00FF1A89" w:rsidP="00404C00">
            <w:pPr>
              <w:pStyle w:val="a7"/>
              <w:spacing w:before="0" w:beforeAutospacing="0" w:after="160" w:afterAutospacing="0"/>
            </w:pPr>
            <w:r w:rsidRPr="00704770">
              <w:rPr>
                <w:rStyle w:val="a8"/>
                <w:b w:val="0"/>
                <w:color w:val="000000"/>
              </w:rPr>
              <w:t xml:space="preserve">Рабочая программа </w:t>
            </w:r>
            <w:r>
              <w:rPr>
                <w:rStyle w:val="a8"/>
                <w:b w:val="0"/>
                <w:color w:val="000000"/>
              </w:rPr>
              <w:t>у</w:t>
            </w:r>
            <w:r w:rsidRPr="00704770">
              <w:rPr>
                <w:rStyle w:val="a8"/>
                <w:b w:val="0"/>
                <w:color w:val="000000"/>
              </w:rPr>
              <w:t>чебного предмета «</w:t>
            </w:r>
            <w:r>
              <w:rPr>
                <w:rStyle w:val="a8"/>
                <w:b w:val="0"/>
                <w:color w:val="000000"/>
              </w:rPr>
              <w:t>В</w:t>
            </w:r>
            <w:r w:rsidRPr="00704770">
              <w:rPr>
                <w:rStyle w:val="a8"/>
                <w:b w:val="0"/>
                <w:color w:val="000000"/>
              </w:rPr>
              <w:t xml:space="preserve">ероятность и статистика. Базовый уровень» </w:t>
            </w:r>
            <w:r>
              <w:rPr>
                <w:color w:val="000000"/>
              </w:rPr>
              <w:t>д</w:t>
            </w:r>
            <w:r w:rsidRPr="00704770">
              <w:rPr>
                <w:color w:val="000000"/>
              </w:rPr>
              <w:t>ля обучающихся 10-11 классов</w:t>
            </w:r>
            <w:r>
              <w:rPr>
                <w:color w:val="000000"/>
              </w:rPr>
              <w:t>.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2" w:type="dxa"/>
          </w:tcPr>
          <w:p w:rsidR="00FF1A89" w:rsidRPr="001B5FD7" w:rsidRDefault="00FF1A89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2" w:type="dxa"/>
          </w:tcPr>
          <w:p w:rsidR="00FF1A89" w:rsidRPr="001B5FD7" w:rsidRDefault="00FF1A89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и их родителям. Возраст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16-18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2" w:type="dxa"/>
          </w:tcPr>
          <w:p w:rsidR="00FF1A89" w:rsidRPr="001B5FD7" w:rsidRDefault="00FF1A89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  по а</w:t>
            </w: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лгебре и началам математического анализа, 10-11 классы, авт. Алимов Ш.А., Колягин Ю.М., Ткачева М.В. и другие, Издательство «Просвещение»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2" w:type="dxa"/>
          </w:tcPr>
          <w:p w:rsidR="00FF1A89" w:rsidRPr="001B5FD7" w:rsidRDefault="00FF1A89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среднего общего образования. Математика (базовый уровень) (для 10–11 классов образовательных </w:t>
            </w:r>
            <w:r w:rsidRPr="00DE6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организаций)- 2023г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37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ФГОС СОО, с учётом современных мировых требований, предъявляемых к математическому образованию, и традиций российского образования</w:t>
            </w:r>
            <w:r>
              <w:rPr>
                <w:color w:val="000000"/>
                <w:sz w:val="17"/>
                <w:szCs w:val="17"/>
                <w:shd w:val="clear" w:color="auto" w:fill="FFFFFF"/>
              </w:rPr>
              <w:t>.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Цель программы</w:t>
            </w:r>
          </w:p>
        </w:tc>
        <w:tc>
          <w:tcPr>
            <w:tcW w:w="7682" w:type="dxa"/>
          </w:tcPr>
          <w:p w:rsidR="00FF1A89" w:rsidRPr="00E376A5" w:rsidRDefault="00FF1A89" w:rsidP="00404C00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37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2" w:type="dxa"/>
          </w:tcPr>
          <w:p w:rsidR="00FF1A89" w:rsidRPr="00E376A5" w:rsidRDefault="00FF1A89" w:rsidP="00404C00">
            <w:pPr>
              <w:spacing w:line="20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E37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37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2" w:type="dxa"/>
          </w:tcPr>
          <w:p w:rsidR="00FF1A89" w:rsidRPr="001B5FD7" w:rsidRDefault="00FF1A89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вероятности и статистики в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 расчета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учебный час</w:t>
            </w:r>
            <w:r w:rsidRPr="001B5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неделю.</w:t>
            </w:r>
          </w:p>
        </w:tc>
      </w:tr>
      <w:tr w:rsidR="00FF1A89" w:rsidRPr="001B5FD7" w:rsidTr="00FF1A89">
        <w:tc>
          <w:tcPr>
            <w:tcW w:w="2399" w:type="dxa"/>
            <w:vAlign w:val="center"/>
          </w:tcPr>
          <w:p w:rsidR="00FF1A89" w:rsidRPr="001B5FD7" w:rsidRDefault="00FF1A89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2" w:type="dxa"/>
          </w:tcPr>
          <w:p w:rsidR="00FF1A89" w:rsidRPr="00F1307D" w:rsidRDefault="00FF1A89" w:rsidP="00404C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  <w:p w:rsidR="00FF1A89" w:rsidRPr="001B5FD7" w:rsidRDefault="00FF1A89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1A89" w:rsidRDefault="00FF1A89" w:rsidP="00FF1A89">
      <w:pPr>
        <w:rPr>
          <w:rFonts w:ascii="Times New Roman" w:hAnsi="Times New Roman" w:cs="Times New Roman"/>
          <w:sz w:val="24"/>
          <w:szCs w:val="24"/>
        </w:rPr>
      </w:pPr>
    </w:p>
    <w:p w:rsidR="002A7FDD" w:rsidRDefault="002A7FDD" w:rsidP="002A7FDD">
      <w:pPr>
        <w:rPr>
          <w:rFonts w:ascii="Times New Roman" w:hAnsi="Times New Roman" w:cs="Times New Roman"/>
          <w:sz w:val="24"/>
          <w:szCs w:val="24"/>
        </w:rPr>
      </w:pPr>
    </w:p>
    <w:p w:rsidR="002A7FDD" w:rsidRPr="005B538E" w:rsidRDefault="002A7FDD" w:rsidP="00700B5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A7FDD" w:rsidRPr="005B538E" w:rsidSect="00B323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13ED"/>
    <w:multiLevelType w:val="multilevel"/>
    <w:tmpl w:val="4FB2D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2C10D81"/>
    <w:multiLevelType w:val="hybridMultilevel"/>
    <w:tmpl w:val="9F921AAC"/>
    <w:lvl w:ilvl="0" w:tplc="7A9C3EC6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C5E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24A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9C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211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0ED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93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46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A0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585248"/>
    <w:multiLevelType w:val="hybridMultilevel"/>
    <w:tmpl w:val="BD06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4B104E"/>
    <w:multiLevelType w:val="hybridMultilevel"/>
    <w:tmpl w:val="41F0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96068"/>
    <w:multiLevelType w:val="hybridMultilevel"/>
    <w:tmpl w:val="695A3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7">
    <w:nsid w:val="433D3218"/>
    <w:multiLevelType w:val="hybridMultilevel"/>
    <w:tmpl w:val="D1181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5F7E4B"/>
    <w:multiLevelType w:val="hybridMultilevel"/>
    <w:tmpl w:val="8B3AC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1">
    <w:nsid w:val="53605C7E"/>
    <w:multiLevelType w:val="multilevel"/>
    <w:tmpl w:val="3A16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4C136A5"/>
    <w:multiLevelType w:val="multilevel"/>
    <w:tmpl w:val="0E3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0346F95"/>
    <w:multiLevelType w:val="hybridMultilevel"/>
    <w:tmpl w:val="B1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E174277"/>
    <w:multiLevelType w:val="hybridMultilevel"/>
    <w:tmpl w:val="A142E288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3"/>
  </w:num>
  <w:num w:numId="5">
    <w:abstractNumId w:val="1"/>
  </w:num>
  <w:num w:numId="6">
    <w:abstractNumId w:val="14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2"/>
  </w:num>
  <w:num w:numId="12">
    <w:abstractNumId w:val="7"/>
  </w:num>
  <w:num w:numId="13">
    <w:abstractNumId w:val="15"/>
  </w:num>
  <w:num w:numId="14">
    <w:abstractNumId w:val="0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6"/>
  <w:proofState w:spelling="clean" w:grammar="clean"/>
  <w:defaultTabStop w:val="708"/>
  <w:characterSpacingControl w:val="doNotCompress"/>
  <w:compat/>
  <w:rsids>
    <w:rsidRoot w:val="00217E32"/>
    <w:rsid w:val="00084EDB"/>
    <w:rsid w:val="000C039A"/>
    <w:rsid w:val="000C6195"/>
    <w:rsid w:val="000F5EFD"/>
    <w:rsid w:val="00105455"/>
    <w:rsid w:val="00195906"/>
    <w:rsid w:val="001B5FD7"/>
    <w:rsid w:val="001F367D"/>
    <w:rsid w:val="001F7EAB"/>
    <w:rsid w:val="00217E32"/>
    <w:rsid w:val="00257040"/>
    <w:rsid w:val="00267002"/>
    <w:rsid w:val="002814CF"/>
    <w:rsid w:val="002A7FDD"/>
    <w:rsid w:val="002B3EE7"/>
    <w:rsid w:val="0031107E"/>
    <w:rsid w:val="003F15DB"/>
    <w:rsid w:val="005B538E"/>
    <w:rsid w:val="006637F2"/>
    <w:rsid w:val="006C6357"/>
    <w:rsid w:val="00700B57"/>
    <w:rsid w:val="00704770"/>
    <w:rsid w:val="007E33B2"/>
    <w:rsid w:val="00987206"/>
    <w:rsid w:val="00A33525"/>
    <w:rsid w:val="00AB316E"/>
    <w:rsid w:val="00B32313"/>
    <w:rsid w:val="00BA7290"/>
    <w:rsid w:val="00C308FC"/>
    <w:rsid w:val="00D549B8"/>
    <w:rsid w:val="00DF1EF0"/>
    <w:rsid w:val="00E376A5"/>
    <w:rsid w:val="00F11C29"/>
    <w:rsid w:val="00F1307D"/>
    <w:rsid w:val="00F45031"/>
    <w:rsid w:val="00FF1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  <w:style w:type="paragraph" w:styleId="a7">
    <w:name w:val="Normal (Web)"/>
    <w:basedOn w:val="a"/>
    <w:uiPriority w:val="99"/>
    <w:unhideWhenUsed/>
    <w:rsid w:val="00704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047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817D6-067C-424F-B401-AD00E84A4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DOM</cp:lastModifiedBy>
  <cp:revision>4</cp:revision>
  <dcterms:created xsi:type="dcterms:W3CDTF">2022-09-25T13:27:00Z</dcterms:created>
  <dcterms:modified xsi:type="dcterms:W3CDTF">2023-09-22T20:35:00Z</dcterms:modified>
</cp:coreProperties>
</file>